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9F" w:rsidRDefault="00E7599F" w:rsidP="00E7599F">
      <w:bookmarkStart w:id="0" w:name="_GoBack"/>
      <w:r>
        <w:t xml:space="preserve">20041227 </w:t>
      </w:r>
      <w:r>
        <w:t>Trouw</w:t>
      </w:r>
      <w:r>
        <w:t xml:space="preserve"> - </w:t>
      </w:r>
      <w:r>
        <w:t>Eenzaamheid</w:t>
      </w:r>
      <w:bookmarkEnd w:id="0"/>
    </w:p>
    <w:p w:rsidR="00E7599F" w:rsidRDefault="00E7599F" w:rsidP="00E7599F">
      <w:r>
        <w:t>TON CRIJNEN</w:t>
      </w:r>
    </w:p>
    <w:p w:rsidR="00E7599F" w:rsidRDefault="00E7599F" w:rsidP="00E7599F">
      <w:r>
        <w:t>Rond kerst en oud en nieuw duikt het onderwerp elk jaar weer op: eenzaamheid. Dit keer is het de Humanist die het thema aanroert. En wat blijkt: de eenzaamheid in ons land neemt af. De situatie is minder erg dan een kwart eeuw geleden. Dat heeft de afdeling sociale gerontologie aan de Vrije Universiteit (VU) ontdekt. Daar wordt al decennialang onderzoek gedaan naar eenzaamheid en eenzaamheidservaringen in Nederland.</w:t>
      </w:r>
    </w:p>
    <w:p w:rsidR="00E7599F" w:rsidRDefault="00E7599F" w:rsidP="00E7599F">
      <w:r>
        <w:t xml:space="preserve"> De Humanist bevroeg gerontoloog Theo van Tilburg. Deze VU-docent heeft verschillende eenzaamheidsonderzoeken uit de periode 1978-2003 </w:t>
      </w:r>
      <w:proofErr w:type="spellStart"/>
      <w:r>
        <w:t>geinventariseerd</w:t>
      </w:r>
      <w:proofErr w:type="spellEnd"/>
      <w:r>
        <w:t xml:space="preserve"> en vergeleken. Zijn conclusie: "Eenzaamheidsgevoelens zijn heel langzaam gedaald. Je kunt nu spreken van een percentage van vier </w:t>
      </w:r>
      <w:proofErr w:type="spellStart"/>
      <w:r>
        <w:t>vier</w:t>
      </w:r>
      <w:proofErr w:type="spellEnd"/>
      <w:r>
        <w:t xml:space="preserve"> procent van de Nederlanders met een ernstig en langdurig eenzaamheidsprobleem. Dat zijn mensen met kleine netwerken, zonder partner en weinig contacten in de buurt. Ze zijn niet sociaal ingebed." </w:t>
      </w:r>
    </w:p>
    <w:p w:rsidR="00E7599F" w:rsidRDefault="00E7599F" w:rsidP="00E7599F">
      <w:r>
        <w:t xml:space="preserve"> Van Tilburg ontzenuwt het idee dat in het Nederland van anno 2004, met zijn modernisering en individualisering, burgers zich minder verbonden voelen met elkaar of dat de kans op eenzaamheid groter is. "Veel mensen willen hun eigen sociale omgeving </w:t>
      </w:r>
      <w:proofErr w:type="spellStart"/>
      <w:r>
        <w:t>creeren</w:t>
      </w:r>
      <w:proofErr w:type="spellEnd"/>
      <w:r>
        <w:t xml:space="preserve"> en kiezen met wie ze zich verbonden voelen. Ze hebben geleerd een eigen netwerk te ontwikkelen."</w:t>
      </w:r>
    </w:p>
    <w:p w:rsidR="00E7599F" w:rsidRDefault="00E7599F" w:rsidP="00E7599F">
      <w:r>
        <w:t xml:space="preserve"> Mensen, zo blijkt, besteden nu ook veel meer zorg aan de kwaliteit van hun relatie. Van Tilburg: "De emotionele kant is belangrijker geworden. Vroeger waren relaties veel zakelijker van aard. Als je nu naar scholen kijkt en ziet hoeveel aandacht aan omgangsvormen wordt besteed en aan het uitpraten van ruzies. Zo wordt de kwaliteit van relaties beter. Ze bieden meer steun. De relatie tussen ouders en kinderen illustreert dat. Die is (...) alleen maar beter geworden."</w:t>
      </w:r>
    </w:p>
    <w:p w:rsidR="00E7599F" w:rsidRDefault="00E7599F" w:rsidP="00E7599F">
      <w:r>
        <w:t xml:space="preserve"> Een ding is zeker: eenzamen en behoeftigen hoeven niet op minister De Geus van sociale zaken te rekenen. In Centraal weekblad, opinieblad van de Protestantse Kerk in Nederland, houdt hij de lezers voor dat de overheid geen barmhartige Samaritaan is. De Geus (christelijk gereformeerd) wijst er op dat in het betreffende </w:t>
      </w:r>
      <w:proofErr w:type="spellStart"/>
      <w:r>
        <w:t>bijbelverhaal</w:t>
      </w:r>
      <w:proofErr w:type="spellEnd"/>
      <w:r>
        <w:t xml:space="preserve"> de overheid niet voorkomt. "Er zijn wel twee vertegenwoordigers van de gevestigde orde, de mannen die doorlopen. Als onderdeel van die gevestigde orde identificeer ik me met hen. Die gelijkenis zegt mij, mijn werk zo in te richten, dat ik oog heb voor de noden van mensen op mijn weg."</w:t>
      </w:r>
    </w:p>
    <w:p w:rsidR="00E7599F" w:rsidRDefault="00E7599F" w:rsidP="00E7599F">
      <w:r>
        <w:t xml:space="preserve"> "Tegelijkertijd wordt gerefereerd aan het gebod 'heb God lief boven alles en je naaste als jezelf'. De naaste is daarbij iedereen. Als je deze boodschap ethisch verstaat, moet ook de overheid recht verschaffen aan alle mensen. Maar de oplossing van het dilemma van de Samaritaan is niet dat de mensen doorlopen en na drie maanden vergaderen tot een ambulancedienst besluiten. Ze komen terug en zeggen: wij hadden niet voorbij moeten lopen."</w:t>
      </w:r>
    </w:p>
    <w:p w:rsidR="00E7599F" w:rsidRDefault="00E7599F" w:rsidP="00E7599F">
      <w:r>
        <w:t xml:space="preserve"> Volzin, opinieblad voor geloof en samenleving, heeft deze aflevering een interview met Theo van Boven die afscheid neemt als speciale rapporteur folteringen van de VN. Vraag aan Van Boven, tevens </w:t>
      </w:r>
      <w:proofErr w:type="spellStart"/>
      <w:r>
        <w:t>oudvoorzitter</w:t>
      </w:r>
      <w:proofErr w:type="spellEnd"/>
      <w:r>
        <w:t xml:space="preserve"> van de sectie internationale vragen van de Wereldraad van kerken: Doen de kerken genoeg voor de mensrechten?</w:t>
      </w:r>
    </w:p>
    <w:p w:rsidR="00E7599F" w:rsidRDefault="00E7599F" w:rsidP="00E7599F">
      <w:r>
        <w:lastRenderedPageBreak/>
        <w:t xml:space="preserve"> "In het verleden hadden ze er meer aandacht voor. Een van de meest urgente problemen in Nederland is de opvang van vluchtelingen en daarover heeft de Raad van Kerken zich geregeld geuit. Dat is goed. Maar de kerken kunnen er bij de Nederlandse regering meer op aandringen mensenrechtenschendingen elders in de wereld te bestrijden. Ik mis nu in de kerken mensen als Buskes, Landsman, Van den Heuvel en </w:t>
      </w:r>
      <w:proofErr w:type="spellStart"/>
      <w:r>
        <w:t>Klompe</w:t>
      </w:r>
      <w:proofErr w:type="spellEnd"/>
      <w:r>
        <w:t xml:space="preserve"> die niet bang waren stelling te nemen, ook als het om </w:t>
      </w:r>
      <w:proofErr w:type="spellStart"/>
      <w:r>
        <w:t>controversiele</w:t>
      </w:r>
      <w:proofErr w:type="spellEnd"/>
      <w:r>
        <w:t xml:space="preserve"> punten gaat.</w:t>
      </w:r>
    </w:p>
    <w:p w:rsidR="00E7599F" w:rsidRDefault="00E7599F" w:rsidP="00E7599F">
      <w:r>
        <w:t xml:space="preserve"> Neem het huidige debat over religie en vrijheid van meningsuiting. Daar zou ik de kerken wel meer over willen horen, want het verdriet me dat er zo'n antireligieuze stemming in Nederland is gaan heersen. Zo gooi je het kind met het badwater weg."</w:t>
      </w:r>
    </w:p>
    <w:p w:rsidR="00EE59E6" w:rsidRDefault="00E7599F" w:rsidP="00E7599F">
      <w:r>
        <w:t xml:space="preserve"> Heeft Van Boven, onlangs begiftigd met de </w:t>
      </w:r>
      <w:proofErr w:type="spellStart"/>
      <w:r>
        <w:t>Carnegie</w:t>
      </w:r>
      <w:proofErr w:type="spellEnd"/>
      <w:r>
        <w:t xml:space="preserve"> </w:t>
      </w:r>
      <w:proofErr w:type="spellStart"/>
      <w:r>
        <w:t>Wateler</w:t>
      </w:r>
      <w:proofErr w:type="spellEnd"/>
      <w:r>
        <w:t xml:space="preserve"> Vredesprijs, door zijn werk als rapporteur een somber beeld van de mens gekregen? "Ja, nou, ik heb nooit zo'n optimistisch mensbeeld gehad. Het werk bevestigt me vaak dat in veel mensen een heleboel negatieve krachten schuilen. Ze zijn bereid tot folteren en zelfs om er het initiatief toe te nemen. De zogenaamde vooruitgang van de beschaving werpt bij die mensen blijkbaar onvoldoende een dam op tegen dit soort wangedrag."</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9F"/>
    <w:rsid w:val="00E7599F"/>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3706</Characters>
  <Application>Microsoft Office Word</Application>
  <DocSecurity>0</DocSecurity>
  <Lines>30</Lines>
  <Paragraphs>8</Paragraphs>
  <ScaleCrop>false</ScaleCrop>
  <Company>Microsoft</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2018-07-29T14:30:00Z</dcterms:created>
  <dcterms:modified xsi:type="dcterms:W3CDTF">2018-07-29T14:30:00Z</dcterms:modified>
</cp:coreProperties>
</file>